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11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urg Hülshoff; Umbau zum Kulturzentrum- Droste Residenz; Außenanlagen VE 5.80; 26-211 Ö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ussenanlagen, Garten- und Landschaftsbau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